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5840" w:h="12240" w:orient="landscape"/>
          <w:pgMar w:top="440" w:bottom="280" w:left="260" w:right="160"/>
        </w:sectPr>
      </w:pPr>
    </w:p>
    <w:p>
      <w:pPr>
        <w:spacing w:before="90"/>
        <w:ind w:left="90" w:right="2591" w:firstLine="0"/>
        <w:jc w:val="center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3601211</wp:posOffset>
            </wp:positionH>
            <wp:positionV relativeFrom="paragraph">
              <wp:posOffset>36362</wp:posOffset>
            </wp:positionV>
            <wp:extent cx="627888" cy="5135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51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Please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contact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us...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342900</wp:posOffset>
            </wp:positionH>
            <wp:positionV relativeFrom="paragraph">
              <wp:posOffset>222861</wp:posOffset>
            </wp:positionV>
            <wp:extent cx="1967326" cy="91297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326" cy="912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5"/>
        </w:rPr>
      </w:pPr>
    </w:p>
    <w:p>
      <w:pPr>
        <w:spacing w:line="312" w:lineRule="auto" w:before="0"/>
        <w:ind w:left="97" w:right="2591" w:firstLine="0"/>
        <w:jc w:val="center"/>
        <w:rPr>
          <w:sz w:val="32"/>
        </w:rPr>
      </w:pPr>
      <w:r>
        <w:rPr>
          <w:color w:val="000080"/>
          <w:w w:val="95"/>
          <w:sz w:val="32"/>
        </w:rPr>
        <w:t>220</w:t>
      </w:r>
      <w:r>
        <w:rPr>
          <w:color w:val="000080"/>
          <w:spacing w:val="26"/>
          <w:w w:val="95"/>
          <w:sz w:val="32"/>
        </w:rPr>
        <w:t> </w:t>
      </w:r>
      <w:r>
        <w:rPr>
          <w:color w:val="000080"/>
          <w:w w:val="95"/>
          <w:sz w:val="32"/>
        </w:rPr>
        <w:t>Washington</w:t>
      </w:r>
      <w:r>
        <w:rPr>
          <w:color w:val="000080"/>
          <w:spacing w:val="11"/>
          <w:w w:val="95"/>
          <w:sz w:val="32"/>
        </w:rPr>
        <w:t> </w:t>
      </w:r>
      <w:r>
        <w:rPr>
          <w:color w:val="000080"/>
          <w:w w:val="95"/>
          <w:sz w:val="32"/>
        </w:rPr>
        <w:t>Ave</w:t>
      </w:r>
      <w:r>
        <w:rPr>
          <w:color w:val="000080"/>
          <w:spacing w:val="-73"/>
          <w:w w:val="95"/>
          <w:sz w:val="32"/>
        </w:rPr>
        <w:t> </w:t>
      </w:r>
      <w:r>
        <w:rPr>
          <w:color w:val="000080"/>
          <w:sz w:val="32"/>
        </w:rPr>
        <w:t>Oshkosh,</w:t>
      </w:r>
      <w:r>
        <w:rPr>
          <w:color w:val="000080"/>
          <w:spacing w:val="-11"/>
          <w:sz w:val="32"/>
        </w:rPr>
        <w:t> </w:t>
      </w:r>
      <w:r>
        <w:rPr>
          <w:color w:val="000080"/>
          <w:sz w:val="32"/>
        </w:rPr>
        <w:t>WI</w:t>
      </w:r>
      <w:r>
        <w:rPr>
          <w:color w:val="000080"/>
          <w:spacing w:val="-5"/>
          <w:sz w:val="32"/>
        </w:rPr>
        <w:t> </w:t>
      </w:r>
      <w:r>
        <w:rPr>
          <w:color w:val="000080"/>
          <w:sz w:val="32"/>
        </w:rPr>
        <w:t>54901</w:t>
      </w:r>
    </w:p>
    <w:p>
      <w:pPr>
        <w:spacing w:before="272"/>
        <w:ind w:left="94" w:right="2591" w:firstLine="0"/>
        <w:jc w:val="center"/>
        <w:rPr>
          <w:sz w:val="32"/>
        </w:rPr>
      </w:pPr>
      <w:r>
        <w:rPr>
          <w:color w:val="000080"/>
          <w:sz w:val="32"/>
        </w:rPr>
        <w:t>211</w:t>
      </w:r>
      <w:r>
        <w:rPr>
          <w:color w:val="000080"/>
          <w:spacing w:val="-6"/>
          <w:sz w:val="32"/>
        </w:rPr>
        <w:t> </w:t>
      </w:r>
      <w:r>
        <w:rPr>
          <w:color w:val="000080"/>
          <w:sz w:val="32"/>
        </w:rPr>
        <w:t>N.</w:t>
      </w:r>
      <w:r>
        <w:rPr>
          <w:color w:val="000080"/>
          <w:spacing w:val="-7"/>
          <w:sz w:val="32"/>
        </w:rPr>
        <w:t> </w:t>
      </w:r>
      <w:r>
        <w:rPr>
          <w:color w:val="000080"/>
          <w:sz w:val="32"/>
        </w:rPr>
        <w:t>Commercial</w:t>
      </w:r>
      <w:r>
        <w:rPr>
          <w:color w:val="000080"/>
          <w:spacing w:val="-6"/>
          <w:sz w:val="32"/>
        </w:rPr>
        <w:t> </w:t>
      </w:r>
      <w:r>
        <w:rPr>
          <w:color w:val="000080"/>
          <w:sz w:val="32"/>
        </w:rPr>
        <w:t>St.</w:t>
      </w:r>
    </w:p>
    <w:p>
      <w:pPr>
        <w:spacing w:before="112"/>
        <w:ind w:left="96" w:right="2591" w:firstLine="0"/>
        <w:jc w:val="center"/>
        <w:rPr>
          <w:sz w:val="32"/>
        </w:rPr>
      </w:pPr>
      <w:r>
        <w:rPr>
          <w:color w:val="000080"/>
          <w:sz w:val="32"/>
        </w:rPr>
        <w:t>Neenah,</w:t>
      </w:r>
      <w:r>
        <w:rPr>
          <w:color w:val="000080"/>
          <w:spacing w:val="-10"/>
          <w:sz w:val="32"/>
        </w:rPr>
        <w:t> </w:t>
      </w:r>
      <w:r>
        <w:rPr>
          <w:color w:val="000080"/>
          <w:sz w:val="32"/>
        </w:rPr>
        <w:t>WI</w:t>
      </w:r>
      <w:r>
        <w:rPr>
          <w:color w:val="000080"/>
          <w:spacing w:val="-5"/>
          <w:sz w:val="32"/>
        </w:rPr>
        <w:t> </w:t>
      </w:r>
      <w:r>
        <w:rPr>
          <w:color w:val="000080"/>
          <w:sz w:val="32"/>
        </w:rPr>
        <w:t>54956</w:t>
      </w:r>
    </w:p>
    <w:p>
      <w:pPr>
        <w:pStyle w:val="BodyText"/>
        <w:spacing w:before="10"/>
        <w:rPr>
          <w:sz w:val="32"/>
        </w:rPr>
      </w:pPr>
    </w:p>
    <w:p>
      <w:pPr>
        <w:spacing w:before="1"/>
        <w:ind w:left="96" w:right="2591" w:firstLine="0"/>
        <w:jc w:val="center"/>
        <w:rPr>
          <w:sz w:val="32"/>
        </w:rPr>
      </w:pPr>
      <w:r>
        <w:rPr>
          <w:color w:val="000080"/>
          <w:sz w:val="32"/>
        </w:rPr>
        <w:t>Call</w:t>
      </w:r>
      <w:r>
        <w:rPr>
          <w:color w:val="000080"/>
          <w:spacing w:val="-20"/>
          <w:sz w:val="32"/>
        </w:rPr>
        <w:t> </w:t>
      </w:r>
      <w:r>
        <w:rPr>
          <w:color w:val="000080"/>
          <w:sz w:val="32"/>
        </w:rPr>
        <w:t>Toll</w:t>
      </w:r>
      <w:r>
        <w:rPr>
          <w:color w:val="000080"/>
          <w:spacing w:val="-14"/>
          <w:sz w:val="32"/>
        </w:rPr>
        <w:t> </w:t>
      </w:r>
      <w:r>
        <w:rPr>
          <w:color w:val="000080"/>
          <w:sz w:val="32"/>
        </w:rPr>
        <w:t>Free</w:t>
      </w:r>
    </w:p>
    <w:p>
      <w:pPr>
        <w:spacing w:before="112"/>
        <w:ind w:left="100" w:right="2591" w:firstLine="0"/>
        <w:jc w:val="center"/>
        <w:rPr>
          <w:sz w:val="32"/>
        </w:rPr>
      </w:pPr>
      <w:r>
        <w:rPr>
          <w:color w:val="000080"/>
          <w:sz w:val="32"/>
        </w:rPr>
        <w:t>877-886-2372</w:t>
      </w:r>
    </w:p>
    <w:p>
      <w:pPr>
        <w:spacing w:before="52"/>
        <w:ind w:left="96" w:right="2591" w:firstLine="0"/>
        <w:jc w:val="center"/>
        <w:rPr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076630pt;margin-top:11.617492pt;width:58.75pt;height:126.35pt;mso-position-horizontal-relative:page;mso-position-vertical-relative:paragraph;z-index:15732224" type="#_x0000_t202" id="docshape1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220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Washington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Ave</w:t>
                  </w:r>
                </w:p>
                <w:p>
                  <w:pPr>
                    <w:pStyle w:val="BodyText"/>
                    <w:spacing w:before="158"/>
                    <w:ind w:left="20"/>
                  </w:pPr>
                  <w:r>
                    <w:rPr/>
                    <w:t>PO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Box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2187</w:t>
                  </w:r>
                </w:p>
                <w:p>
                  <w:pPr>
                    <w:pStyle w:val="BodyText"/>
                    <w:spacing w:before="158"/>
                    <w:ind w:left="20"/>
                  </w:pPr>
                  <w:r>
                    <w:rPr/>
                    <w:t>Oshkosh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,WI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54903-2187</w:t>
                  </w:r>
                </w:p>
              </w:txbxContent>
            </v:textbox>
            <w10:wrap type="none"/>
          </v:shape>
        </w:pict>
      </w:r>
      <w:hyperlink r:id="rId7">
        <w:r>
          <w:rPr>
            <w:color w:val="000080"/>
            <w:sz w:val="32"/>
          </w:rPr>
          <w:t>adrc@co.winnebago.wi.us</w:t>
        </w:r>
      </w:hyperlink>
    </w:p>
    <w:p>
      <w:pPr>
        <w:spacing w:line="364" w:lineRule="auto" w:before="109"/>
        <w:ind w:left="100" w:right="2591" w:firstLine="0"/>
        <w:jc w:val="center"/>
        <w:rPr>
          <w:sz w:val="28"/>
        </w:rPr>
      </w:pPr>
      <w:hyperlink r:id="rId8">
        <w:r>
          <w:rPr>
            <w:color w:val="000080"/>
            <w:spacing w:val="-1"/>
            <w:sz w:val="28"/>
          </w:rPr>
          <w:t>www.co.winnebago.wi.us/ADRC</w:t>
        </w:r>
      </w:hyperlink>
      <w:r>
        <w:rPr>
          <w:color w:val="000080"/>
          <w:spacing w:val="-67"/>
          <w:sz w:val="28"/>
        </w:rPr>
        <w:t> </w:t>
      </w:r>
      <w:r>
        <w:rPr>
          <w:color w:val="000080"/>
          <w:sz w:val="28"/>
        </w:rPr>
        <w:t>No Appointment Necessary</w:t>
      </w:r>
      <w:r>
        <w:rPr>
          <w:color w:val="000080"/>
          <w:spacing w:val="1"/>
          <w:sz w:val="28"/>
        </w:rPr>
        <w:t> </w:t>
      </w:r>
      <w:r>
        <w:rPr>
          <w:color w:val="000080"/>
          <w:sz w:val="28"/>
        </w:rPr>
        <w:t>Hours of Operation:</w:t>
      </w:r>
    </w:p>
    <w:p>
      <w:pPr>
        <w:spacing w:line="260" w:lineRule="exact" w:before="0"/>
        <w:ind w:left="100" w:right="2589" w:firstLine="0"/>
        <w:jc w:val="center"/>
        <w:rPr>
          <w:sz w:val="28"/>
        </w:rPr>
      </w:pPr>
      <w:r>
        <w:rPr>
          <w:color w:val="000080"/>
          <w:sz w:val="28"/>
        </w:rPr>
        <w:t>Monday</w:t>
      </w:r>
      <w:r>
        <w:rPr>
          <w:color w:val="000080"/>
          <w:spacing w:val="-4"/>
          <w:sz w:val="28"/>
        </w:rPr>
        <w:t> </w:t>
      </w:r>
      <w:r>
        <w:rPr>
          <w:color w:val="000080"/>
          <w:sz w:val="28"/>
        </w:rPr>
        <w:t>-</w:t>
      </w:r>
      <w:r>
        <w:rPr>
          <w:color w:val="000080"/>
          <w:spacing w:val="-1"/>
          <w:sz w:val="28"/>
        </w:rPr>
        <w:t> </w:t>
      </w:r>
      <w:r>
        <w:rPr>
          <w:color w:val="000080"/>
          <w:sz w:val="28"/>
        </w:rPr>
        <w:t>Friday</w:t>
      </w:r>
    </w:p>
    <w:p>
      <w:pPr>
        <w:spacing w:before="105"/>
        <w:ind w:left="98" w:right="2591" w:firstLine="0"/>
        <w:jc w:val="center"/>
        <w:rPr>
          <w:sz w:val="28"/>
        </w:rPr>
      </w:pPr>
      <w:r>
        <w:rPr>
          <w:color w:val="000080"/>
          <w:sz w:val="28"/>
        </w:rPr>
        <w:t>8:00</w:t>
      </w:r>
      <w:r>
        <w:rPr>
          <w:color w:val="000080"/>
          <w:spacing w:val="-2"/>
          <w:sz w:val="28"/>
        </w:rPr>
        <w:t> </w:t>
      </w:r>
      <w:r>
        <w:rPr>
          <w:color w:val="000080"/>
          <w:sz w:val="28"/>
        </w:rPr>
        <w:t>a.m.</w:t>
      </w:r>
      <w:r>
        <w:rPr>
          <w:color w:val="000080"/>
          <w:spacing w:val="1"/>
          <w:sz w:val="28"/>
        </w:rPr>
        <w:t> </w:t>
      </w:r>
      <w:r>
        <w:rPr>
          <w:color w:val="000080"/>
          <w:sz w:val="28"/>
        </w:rPr>
        <w:t>-</w:t>
      </w:r>
      <w:r>
        <w:rPr>
          <w:color w:val="000080"/>
          <w:spacing w:val="-3"/>
          <w:sz w:val="28"/>
        </w:rPr>
        <w:t> </w:t>
      </w:r>
      <w:r>
        <w:rPr>
          <w:color w:val="000080"/>
          <w:sz w:val="28"/>
        </w:rPr>
        <w:t>4:30</w:t>
      </w:r>
      <w:r>
        <w:rPr>
          <w:color w:val="000080"/>
          <w:spacing w:val="-2"/>
          <w:sz w:val="28"/>
        </w:rPr>
        <w:t> </w:t>
      </w:r>
      <w:r>
        <w:rPr>
          <w:color w:val="000080"/>
          <w:sz w:val="28"/>
        </w:rPr>
        <w:t>p.m.</w:t>
      </w:r>
    </w:p>
    <w:p>
      <w:pPr>
        <w:pStyle w:val="BodyText"/>
        <w:spacing w:line="273" w:lineRule="auto" w:before="107"/>
        <w:ind w:left="733" w:right="3224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3600450</wp:posOffset>
            </wp:positionH>
            <wp:positionV relativeFrom="paragraph">
              <wp:posOffset>191758</wp:posOffset>
            </wp:positionV>
            <wp:extent cx="508000" cy="109726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09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additional hours available</w:t>
      </w:r>
      <w:r>
        <w:rPr>
          <w:color w:val="000080"/>
          <w:spacing w:val="-57"/>
        </w:rPr>
        <w:t> </w:t>
      </w:r>
      <w:r>
        <w:rPr>
          <w:color w:val="000080"/>
        </w:rPr>
        <w:t>by</w:t>
      </w:r>
      <w:r>
        <w:rPr>
          <w:color w:val="000080"/>
          <w:spacing w:val="-5"/>
        </w:rPr>
        <w:t> </w:t>
      </w:r>
      <w:r>
        <w:rPr>
          <w:color w:val="000080"/>
        </w:rPr>
        <w:t>appointment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6980681</wp:posOffset>
            </wp:positionH>
            <wp:positionV relativeFrom="paragraph">
              <wp:posOffset>230909</wp:posOffset>
            </wp:positionV>
            <wp:extent cx="2798044" cy="1298448"/>
            <wp:effectExtent l="0" t="0" r="0" b="0"/>
            <wp:wrapTopAndBottom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04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44"/>
        </w:rPr>
      </w:pPr>
    </w:p>
    <w:p>
      <w:pPr>
        <w:pStyle w:val="BodyText"/>
        <w:spacing w:before="6"/>
        <w:rPr>
          <w:sz w:val="38"/>
        </w:rPr>
      </w:pPr>
    </w:p>
    <w:p>
      <w:pPr>
        <w:spacing w:before="1"/>
        <w:ind w:left="1171" w:right="1151" w:firstLine="0"/>
        <w:jc w:val="center"/>
        <w:rPr>
          <w:rFonts w:ascii="Arial"/>
          <w:b/>
          <w:sz w:val="40"/>
        </w:rPr>
      </w:pPr>
      <w:r>
        <w:rPr>
          <w:rFonts w:ascii="Arial"/>
          <w:b/>
          <w:color w:val="000066"/>
          <w:sz w:val="40"/>
        </w:rPr>
        <w:t>Call</w:t>
      </w:r>
      <w:r>
        <w:rPr>
          <w:rFonts w:ascii="Arial"/>
          <w:b/>
          <w:color w:val="000066"/>
          <w:spacing w:val="-16"/>
          <w:sz w:val="40"/>
        </w:rPr>
        <w:t> </w:t>
      </w:r>
      <w:r>
        <w:rPr>
          <w:rFonts w:ascii="Arial"/>
          <w:b/>
          <w:color w:val="000066"/>
          <w:sz w:val="40"/>
        </w:rPr>
        <w:t>Toll</w:t>
      </w:r>
      <w:r>
        <w:rPr>
          <w:rFonts w:ascii="Arial"/>
          <w:b/>
          <w:color w:val="000066"/>
          <w:spacing w:val="-15"/>
          <w:sz w:val="40"/>
        </w:rPr>
        <w:t> </w:t>
      </w:r>
      <w:r>
        <w:rPr>
          <w:rFonts w:ascii="Arial"/>
          <w:b/>
          <w:color w:val="000066"/>
          <w:sz w:val="40"/>
        </w:rPr>
        <w:t>Free</w:t>
      </w:r>
    </w:p>
    <w:p>
      <w:pPr>
        <w:spacing w:before="65"/>
        <w:ind w:left="1171" w:right="1153" w:firstLine="0"/>
        <w:jc w:val="center"/>
        <w:rPr>
          <w:rFonts w:ascii="Arial"/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6938009</wp:posOffset>
            </wp:positionH>
            <wp:positionV relativeFrom="paragraph">
              <wp:posOffset>-3456815</wp:posOffset>
            </wp:positionV>
            <wp:extent cx="2889631" cy="1143000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63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0066"/>
          <w:sz w:val="40"/>
        </w:rPr>
        <w:t>877-886-2372</w:t>
      </w:r>
    </w:p>
    <w:p>
      <w:pPr>
        <w:spacing w:line="838" w:lineRule="exact" w:before="71"/>
        <w:ind w:left="109" w:right="132" w:firstLine="43"/>
        <w:jc w:val="center"/>
        <w:rPr>
          <w:rFonts w:ascii="Arial"/>
          <w:b/>
          <w:sz w:val="32"/>
        </w:rPr>
      </w:pPr>
      <w:r>
        <w:rPr/>
        <w:pict>
          <v:group style="position:absolute;margin-left:584.145020pt;margin-top:94.865005pt;width:174.05pt;height:128pt;mso-position-horizontal-relative:page;mso-position-vertical-relative:paragraph;z-index:15731200" id="docshapegroup2" coordorigin="11683,1897" coordsize="3481,2560" alt="http://i912.photobucket.com/albums/ac330/bootscootingranny/romantic-elderly-couple.jpg">
            <v:shape style="position:absolute;left:11700;top:1914;width:3449;height:2528" type="#_x0000_t75" id="docshape3" alt="http://i912.photobucket.com/albums/ac330/bootscootingranny/romantic-elderly-couple.jpg" stroked="false">
              <v:imagedata r:id="rId11" o:title=""/>
            </v:shape>
            <v:rect style="position:absolute;left:11690;top:1904;width:3466;height:2545" id="docshape4" filled="false" stroked="true" strokeweight=".75pt" strokecolor="#000080">
              <v:stroke dashstyle="solid"/>
            </v:rect>
            <w10:wrap type="none"/>
          </v:group>
        </w:pict>
      </w:r>
      <w:hyperlink r:id="rId7">
        <w:r>
          <w:rPr>
            <w:rFonts w:ascii="Arial"/>
            <w:b/>
            <w:color w:val="000066"/>
            <w:sz w:val="32"/>
          </w:rPr>
          <w:t>adrc@co.winnebago.wi.us</w:t>
        </w:r>
      </w:hyperlink>
      <w:r>
        <w:rPr>
          <w:rFonts w:ascii="Arial"/>
          <w:b/>
          <w:color w:val="000066"/>
          <w:spacing w:val="1"/>
          <w:sz w:val="32"/>
        </w:rPr>
        <w:t> </w:t>
      </w:r>
      <w:hyperlink r:id="rId12">
        <w:r>
          <w:rPr>
            <w:rFonts w:ascii="Arial"/>
            <w:b/>
            <w:color w:val="000066"/>
            <w:spacing w:val="-1"/>
            <w:sz w:val="32"/>
          </w:rPr>
          <w:t>www.co.winnebago.wi.us/adrc</w:t>
        </w:r>
      </w:hyperlink>
    </w:p>
    <w:p>
      <w:pPr>
        <w:spacing w:after="0" w:line="838" w:lineRule="exact"/>
        <w:jc w:val="center"/>
        <w:rPr>
          <w:rFonts w:ascii="Arial"/>
          <w:sz w:val="32"/>
        </w:rPr>
        <w:sectPr>
          <w:type w:val="continuous"/>
          <w:pgSz w:w="15840" w:h="12240" w:orient="landscape"/>
          <w:pgMar w:top="440" w:bottom="280" w:left="260" w:right="160"/>
          <w:cols w:num="2" w:equalWidth="0">
            <w:col w:w="6440" w:space="4125"/>
            <w:col w:w="4855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2750311</wp:posOffset>
            </wp:positionH>
            <wp:positionV relativeFrom="page">
              <wp:posOffset>457200</wp:posOffset>
            </wp:positionV>
            <wp:extent cx="350012" cy="68580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12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 w:after="1"/>
        <w:rPr>
          <w:rFonts w:ascii="Arial"/>
          <w:b/>
          <w:sz w:val="11"/>
        </w:rPr>
      </w:pPr>
    </w:p>
    <w:p>
      <w:pPr>
        <w:pStyle w:val="BodyText"/>
        <w:ind w:left="1069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932429" cy="34290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42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5840" w:h="12240" w:orient="landscape"/>
          <w:pgMar w:top="440" w:bottom="280" w:left="260" w:right="160"/>
        </w:sectPr>
      </w:pPr>
    </w:p>
    <w:p>
      <w:pPr>
        <w:pStyle w:val="BodyText"/>
        <w:spacing w:before="5"/>
        <w:rPr>
          <w:rFonts w:ascii="Arial"/>
          <w:b/>
          <w:sz w:val="37"/>
        </w:rPr>
      </w:pPr>
    </w:p>
    <w:p>
      <w:pPr>
        <w:pStyle w:val="Heading1"/>
        <w:ind w:left="5342"/>
      </w:pPr>
      <w:r>
        <w:rPr/>
        <w:pict>
          <v:group style="position:absolute;margin-left:41.268002pt;margin-top:-3.146885pt;width:227.55pt;height:152.9pt;mso-position-horizontal-relative:page;mso-position-vertical-relative:paragraph;z-index:15733248" id="docshapegroup5" coordorigin="825,-63" coordsize="4551,3058">
            <v:shape style="position:absolute;left:825;top:-63;width:4551;height:1259" type="#_x0000_t75" id="docshape6" stroked="false">
              <v:imagedata r:id="rId15" o:title=""/>
            </v:shape>
            <v:rect style="position:absolute;left:825;top:1195;width:4263;height:1799" id="docshape7" filled="true" fillcolor="#ffffff" stroked="false">
              <v:fill type="solid"/>
            </v:rect>
            <v:shape style="position:absolute;left:825;top:-63;width:4551;height:3058" type="#_x0000_t202" id="docshape8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before="0"/>
                      <w:ind w:left="55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t>What</w:t>
                    </w:r>
                    <w:r>
                      <w:rPr>
                        <w:b/>
                        <w:color w:val="00008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80"/>
                        <w:sz w:val="24"/>
                      </w:rPr>
                      <w:t>is</w:t>
                    </w:r>
                    <w:r>
                      <w:rPr>
                        <w:b/>
                        <w:color w:val="00008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80"/>
                        <w:sz w:val="24"/>
                      </w:rPr>
                      <w:t>an</w:t>
                    </w:r>
                    <w:r>
                      <w:rPr>
                        <w:b/>
                        <w:color w:val="00008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80"/>
                        <w:sz w:val="24"/>
                      </w:rPr>
                      <w:t>ADRC?</w:t>
                    </w:r>
                  </w:p>
                  <w:p>
                    <w:pPr>
                      <w:spacing w:line="273" w:lineRule="auto" w:before="153"/>
                      <w:ind w:left="55" w:right="345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000080"/>
                        <w:sz w:val="24"/>
                      </w:rPr>
                      <w:t>The ADRC is a no-cost, single point of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contact for information and assistance. It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can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help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you,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or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a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loved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one,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sort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out</w:t>
                    </w:r>
                    <w:r>
                      <w:rPr>
                        <w:color w:val="000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available</w:t>
                    </w:r>
                    <w:r>
                      <w:rPr>
                        <w:color w:val="000080"/>
                        <w:spacing w:val="3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options</w:t>
                    </w:r>
                    <w:r>
                      <w:rPr>
                        <w:color w:val="000080"/>
                        <w:spacing w:val="32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so</w:t>
                    </w:r>
                    <w:r>
                      <w:rPr>
                        <w:color w:val="000080"/>
                        <w:spacing w:val="37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you</w:t>
                    </w:r>
                    <w:r>
                      <w:rPr>
                        <w:color w:val="000080"/>
                        <w:spacing w:val="32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can</w:t>
                    </w:r>
                    <w:r>
                      <w:rPr>
                        <w:color w:val="000080"/>
                        <w:spacing w:val="32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make</w:t>
                    </w:r>
                    <w:r>
                      <w:rPr>
                        <w:color w:val="000080"/>
                        <w:spacing w:val="31"/>
                        <w:sz w:val="24"/>
                      </w:rPr>
                      <w:t> </w:t>
                    </w:r>
                    <w:r>
                      <w:rPr>
                        <w:color w:val="000080"/>
                        <w:sz w:val="24"/>
                      </w:rPr>
                      <w:t>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80"/>
        </w:rPr>
        <w:t>What</w:t>
      </w:r>
      <w:r>
        <w:rPr>
          <w:color w:val="000080"/>
          <w:spacing w:val="-2"/>
        </w:rPr>
        <w:t> </w:t>
      </w:r>
      <w:r>
        <w:rPr>
          <w:color w:val="000080"/>
        </w:rPr>
        <w:t>help</w:t>
      </w:r>
      <w:r>
        <w:rPr>
          <w:color w:val="000080"/>
          <w:spacing w:val="-2"/>
        </w:rPr>
        <w:t> </w:t>
      </w:r>
      <w:r>
        <w:rPr>
          <w:color w:val="000080"/>
        </w:rPr>
        <w:t>is</w:t>
      </w:r>
      <w:r>
        <w:rPr>
          <w:color w:val="000080"/>
          <w:spacing w:val="-1"/>
        </w:rPr>
        <w:t> </w:t>
      </w:r>
      <w:r>
        <w:rPr>
          <w:color w:val="000080"/>
        </w:rPr>
        <w:t>available</w:t>
      </w:r>
      <w:r>
        <w:rPr>
          <w:color w:val="000080"/>
          <w:spacing w:val="-2"/>
        </w:rPr>
        <w:t> </w:t>
      </w:r>
      <w:r>
        <w:rPr>
          <w:color w:val="000080"/>
        </w:rPr>
        <w:t>from</w:t>
      </w:r>
      <w:r>
        <w:rPr>
          <w:color w:val="000080"/>
          <w:spacing w:val="-6"/>
        </w:rPr>
        <w:t> </w:t>
      </w:r>
      <w:r>
        <w:rPr>
          <w:color w:val="000080"/>
        </w:rPr>
        <w:t>the</w:t>
      </w:r>
      <w:r>
        <w:rPr>
          <w:color w:val="000080"/>
          <w:spacing w:val="-1"/>
        </w:rPr>
        <w:t> </w:t>
      </w:r>
      <w:r>
        <w:rPr>
          <w:color w:val="000080"/>
        </w:rPr>
        <w:t>ADRC?</w:t>
      </w:r>
    </w:p>
    <w:p>
      <w:pPr>
        <w:pStyle w:val="ListParagraph"/>
        <w:numPr>
          <w:ilvl w:val="0"/>
          <w:numId w:val="1"/>
        </w:numPr>
        <w:tabs>
          <w:tab w:pos="5702" w:val="left" w:leader="none"/>
          <w:tab w:pos="5703" w:val="left" w:leader="none"/>
        </w:tabs>
        <w:spacing w:line="240" w:lineRule="auto" w:before="154" w:after="0"/>
        <w:ind w:left="5702" w:right="0" w:hanging="361"/>
        <w:jc w:val="left"/>
        <w:rPr>
          <w:sz w:val="24"/>
        </w:rPr>
      </w:pPr>
      <w:r>
        <w:rPr>
          <w:color w:val="000080"/>
          <w:sz w:val="24"/>
        </w:rPr>
        <w:t>Information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and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Assistance</w:t>
      </w:r>
    </w:p>
    <w:p>
      <w:pPr>
        <w:pStyle w:val="ListParagraph"/>
        <w:numPr>
          <w:ilvl w:val="0"/>
          <w:numId w:val="1"/>
        </w:numPr>
        <w:tabs>
          <w:tab w:pos="5702" w:val="left" w:leader="none"/>
          <w:tab w:pos="5703" w:val="left" w:leader="none"/>
        </w:tabs>
        <w:spacing w:line="240" w:lineRule="auto" w:before="99" w:after="0"/>
        <w:ind w:left="5702" w:right="0" w:hanging="361"/>
        <w:jc w:val="left"/>
        <w:rPr>
          <w:sz w:val="24"/>
        </w:rPr>
      </w:pPr>
      <w:r>
        <w:rPr>
          <w:color w:val="000080"/>
          <w:sz w:val="24"/>
        </w:rPr>
        <w:t>Long</w:t>
      </w:r>
      <w:r>
        <w:rPr>
          <w:color w:val="000080"/>
          <w:spacing w:val="-6"/>
          <w:sz w:val="24"/>
        </w:rPr>
        <w:t> </w:t>
      </w:r>
      <w:r>
        <w:rPr>
          <w:color w:val="000080"/>
          <w:sz w:val="24"/>
        </w:rPr>
        <w:t>Term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Care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Options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Counseling</w:t>
      </w:r>
    </w:p>
    <w:p>
      <w:pPr>
        <w:pStyle w:val="ListParagraph"/>
        <w:numPr>
          <w:ilvl w:val="0"/>
          <w:numId w:val="1"/>
        </w:numPr>
        <w:tabs>
          <w:tab w:pos="5702" w:val="left" w:leader="none"/>
          <w:tab w:pos="5703" w:val="left" w:leader="none"/>
        </w:tabs>
        <w:spacing w:line="240" w:lineRule="auto" w:before="98" w:after="0"/>
        <w:ind w:left="5702" w:right="0" w:hanging="361"/>
        <w:jc w:val="left"/>
        <w:rPr>
          <w:sz w:val="24"/>
        </w:rPr>
      </w:pPr>
      <w:r>
        <w:rPr/>
        <w:pict>
          <v:shape style="position:absolute;margin-left:142.580002pt;margin-top:8.488503pt;width:23.5pt;height:9.2pt;mso-position-horizontal-relative:page;mso-position-vertical-relative:paragraph;z-index:-15818752" type="#_x0000_t202" id="docshape9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000066"/>
                      <w:w w:val="105"/>
                      <w:sz w:val="16"/>
                    </w:rPr>
                    <w:t>FAQ’s</w:t>
                  </w:r>
                </w:p>
              </w:txbxContent>
            </v:textbox>
            <w10:wrap type="none"/>
          </v:shape>
        </w:pict>
      </w:r>
      <w:r>
        <w:rPr>
          <w:color w:val="000080"/>
          <w:sz w:val="24"/>
        </w:rPr>
        <w:t>Access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to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Long</w:t>
      </w:r>
      <w:r>
        <w:rPr>
          <w:color w:val="000080"/>
          <w:spacing w:val="-4"/>
          <w:sz w:val="24"/>
        </w:rPr>
        <w:t> </w:t>
      </w:r>
      <w:r>
        <w:rPr>
          <w:color w:val="000080"/>
          <w:sz w:val="24"/>
        </w:rPr>
        <w:t>Term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Care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Programs</w:t>
      </w:r>
    </w:p>
    <w:p>
      <w:pPr>
        <w:pStyle w:val="ListParagraph"/>
        <w:numPr>
          <w:ilvl w:val="0"/>
          <w:numId w:val="1"/>
        </w:numPr>
        <w:tabs>
          <w:tab w:pos="5702" w:val="left" w:leader="none"/>
          <w:tab w:pos="5703" w:val="left" w:leader="none"/>
        </w:tabs>
        <w:spacing w:line="240" w:lineRule="auto" w:before="99" w:after="0"/>
        <w:ind w:left="5702" w:right="0" w:hanging="361"/>
        <w:jc w:val="left"/>
        <w:rPr>
          <w:sz w:val="24"/>
        </w:rPr>
      </w:pPr>
      <w:r>
        <w:rPr>
          <w:color w:val="000080"/>
          <w:sz w:val="24"/>
        </w:rPr>
        <w:t>Benefits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Counseling</w:t>
      </w:r>
    </w:p>
    <w:p>
      <w:pPr>
        <w:pStyle w:val="ListParagraph"/>
        <w:numPr>
          <w:ilvl w:val="0"/>
          <w:numId w:val="1"/>
        </w:numPr>
        <w:tabs>
          <w:tab w:pos="5702" w:val="left" w:leader="none"/>
          <w:tab w:pos="5703" w:val="left" w:leader="none"/>
        </w:tabs>
        <w:spacing w:line="240" w:lineRule="auto" w:before="98" w:after="0"/>
        <w:ind w:left="5702" w:right="0" w:hanging="361"/>
        <w:jc w:val="left"/>
        <w:rPr>
          <w:sz w:val="24"/>
        </w:rPr>
      </w:pPr>
      <w:r>
        <w:rPr>
          <w:color w:val="000080"/>
          <w:sz w:val="24"/>
        </w:rPr>
        <w:t>Prevention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Services</w:t>
      </w:r>
    </w:p>
    <w:p>
      <w:pPr>
        <w:pStyle w:val="ListParagraph"/>
        <w:numPr>
          <w:ilvl w:val="0"/>
          <w:numId w:val="1"/>
        </w:numPr>
        <w:tabs>
          <w:tab w:pos="5702" w:val="left" w:leader="none"/>
          <w:tab w:pos="5703" w:val="left" w:leader="none"/>
        </w:tabs>
        <w:spacing w:line="240" w:lineRule="auto" w:before="99" w:after="0"/>
        <w:ind w:left="5702" w:right="0" w:hanging="361"/>
        <w:jc w:val="left"/>
        <w:rPr>
          <w:sz w:val="24"/>
        </w:rPr>
      </w:pPr>
      <w:r>
        <w:rPr>
          <w:color w:val="000080"/>
          <w:sz w:val="24"/>
        </w:rPr>
        <w:t>Adult</w:t>
      </w:r>
      <w:r>
        <w:rPr>
          <w:color w:val="000080"/>
          <w:spacing w:val="-4"/>
          <w:sz w:val="24"/>
        </w:rPr>
        <w:t> </w:t>
      </w:r>
      <w:r>
        <w:rPr>
          <w:color w:val="000080"/>
          <w:sz w:val="24"/>
        </w:rPr>
        <w:t>Protective</w:t>
      </w:r>
      <w:r>
        <w:rPr>
          <w:color w:val="000080"/>
          <w:spacing w:val="-4"/>
          <w:sz w:val="24"/>
        </w:rPr>
        <w:t> </w:t>
      </w:r>
      <w:r>
        <w:rPr>
          <w:color w:val="000080"/>
          <w:sz w:val="24"/>
        </w:rPr>
        <w:t>Services</w:t>
      </w:r>
    </w:p>
    <w:p>
      <w:pPr>
        <w:pStyle w:val="ListParagraph"/>
        <w:numPr>
          <w:ilvl w:val="1"/>
          <w:numId w:val="1"/>
        </w:numPr>
        <w:tabs>
          <w:tab w:pos="5969" w:val="left" w:leader="none"/>
        </w:tabs>
        <w:spacing w:line="240" w:lineRule="auto" w:before="98" w:after="0"/>
        <w:ind w:left="5969" w:right="0" w:hanging="279"/>
        <w:jc w:val="left"/>
        <w:rPr>
          <w:sz w:val="24"/>
        </w:rPr>
      </w:pPr>
      <w:r>
        <w:rPr>
          <w:color w:val="000080"/>
          <w:sz w:val="24"/>
        </w:rPr>
        <w:t>Powers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of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Attorney</w:t>
      </w:r>
    </w:p>
    <w:p>
      <w:pPr>
        <w:pStyle w:val="ListParagraph"/>
        <w:numPr>
          <w:ilvl w:val="1"/>
          <w:numId w:val="1"/>
        </w:numPr>
        <w:tabs>
          <w:tab w:pos="5969" w:val="left" w:leader="none"/>
        </w:tabs>
        <w:spacing w:line="240" w:lineRule="auto" w:before="99" w:after="0"/>
        <w:ind w:left="5969" w:right="0" w:hanging="279"/>
        <w:jc w:val="left"/>
        <w:rPr>
          <w:sz w:val="24"/>
        </w:rPr>
      </w:pPr>
      <w:r>
        <w:rPr/>
        <w:pict>
          <v:group style="position:absolute;margin-left:61.271pt;margin-top:6.778139pt;width:175.6pt;height:119.35pt;mso-position-horizontal-relative:page;mso-position-vertical-relative:paragraph;z-index:15734784" id="docshapegroup10" coordorigin="1225,136" coordsize="3512,2387" alt="http://disabilities.uslegal.com/files/2009/10/Disabilities.jpg">
            <v:shape style="position:absolute;left:1242;top:152;width:3480;height:2355" type="#_x0000_t75" id="docshape11" alt="http://disabilities.uslegal.com/files/2009/10/Disabilities.jpg" stroked="false">
              <v:imagedata r:id="rId16" o:title=""/>
            </v:shape>
            <v:rect style="position:absolute;left:1232;top:143;width:3497;height:2372" id="docshape12" filled="false" stroked="true" strokeweight=".75pt" strokecolor="#000066">
              <v:stroke dashstyle="solid"/>
            </v:rect>
            <w10:wrap type="none"/>
          </v:group>
        </w:pict>
      </w:r>
      <w:r>
        <w:rPr>
          <w:color w:val="000080"/>
          <w:sz w:val="24"/>
        </w:rPr>
        <w:t>Guardianship</w:t>
      </w:r>
    </w:p>
    <w:p>
      <w:pPr>
        <w:pStyle w:val="ListParagraph"/>
        <w:numPr>
          <w:ilvl w:val="1"/>
          <w:numId w:val="1"/>
        </w:numPr>
        <w:tabs>
          <w:tab w:pos="5969" w:val="left" w:leader="none"/>
        </w:tabs>
        <w:spacing w:line="240" w:lineRule="auto" w:before="101" w:after="0"/>
        <w:ind w:left="5969" w:right="0" w:hanging="279"/>
        <w:jc w:val="left"/>
        <w:rPr>
          <w:sz w:val="24"/>
        </w:rPr>
      </w:pPr>
      <w:r>
        <w:rPr>
          <w:color w:val="000080"/>
          <w:sz w:val="24"/>
        </w:rPr>
        <w:t>Involuntary</w:t>
      </w:r>
      <w:r>
        <w:rPr>
          <w:color w:val="000080"/>
          <w:spacing w:val="-7"/>
          <w:sz w:val="24"/>
        </w:rPr>
        <w:t> </w:t>
      </w:r>
      <w:r>
        <w:rPr>
          <w:color w:val="000080"/>
          <w:sz w:val="24"/>
        </w:rPr>
        <w:t>Placement</w:t>
      </w:r>
    </w:p>
    <w:p>
      <w:pPr>
        <w:spacing w:before="98"/>
        <w:ind w:left="1226" w:right="0" w:firstLine="0"/>
        <w:jc w:val="left"/>
        <w:rPr>
          <w:rFonts w:ascii="Arial"/>
          <w:i/>
          <w:sz w:val="41"/>
        </w:rPr>
      </w:pPr>
      <w:r>
        <w:rPr/>
        <w:br w:type="column"/>
      </w:r>
      <w:r>
        <w:rPr>
          <w:rFonts w:ascii="Arial"/>
          <w:i/>
          <w:color w:val="000066"/>
          <w:w w:val="105"/>
          <w:sz w:val="41"/>
        </w:rPr>
        <w:t>How</w:t>
      </w:r>
      <w:r>
        <w:rPr>
          <w:rFonts w:ascii="Arial"/>
          <w:i/>
          <w:color w:val="000066"/>
          <w:spacing w:val="-9"/>
          <w:w w:val="105"/>
          <w:sz w:val="41"/>
        </w:rPr>
        <w:t> </w:t>
      </w:r>
      <w:r>
        <w:rPr>
          <w:rFonts w:ascii="Arial"/>
          <w:i/>
          <w:color w:val="000066"/>
          <w:w w:val="105"/>
          <w:sz w:val="41"/>
        </w:rPr>
        <w:t>to</w:t>
      </w:r>
      <w:r>
        <w:rPr>
          <w:rFonts w:ascii="Arial"/>
          <w:i/>
          <w:color w:val="000066"/>
          <w:spacing w:val="-9"/>
          <w:w w:val="105"/>
          <w:sz w:val="41"/>
        </w:rPr>
        <w:t> </w:t>
      </w:r>
      <w:r>
        <w:rPr>
          <w:rFonts w:ascii="Arial"/>
          <w:i/>
          <w:color w:val="000066"/>
          <w:w w:val="105"/>
          <w:sz w:val="41"/>
        </w:rPr>
        <w:t>find</w:t>
      </w:r>
      <w:r>
        <w:rPr>
          <w:rFonts w:ascii="Arial"/>
          <w:i/>
          <w:color w:val="000066"/>
          <w:spacing w:val="-11"/>
          <w:w w:val="105"/>
          <w:sz w:val="41"/>
        </w:rPr>
        <w:t> </w:t>
      </w:r>
      <w:r>
        <w:rPr>
          <w:rFonts w:ascii="Arial"/>
          <w:i/>
          <w:color w:val="000066"/>
          <w:w w:val="105"/>
          <w:sz w:val="41"/>
        </w:rPr>
        <w:t>us</w:t>
      </w:r>
    </w:p>
    <w:p>
      <w:pPr>
        <w:pStyle w:val="Heading1"/>
        <w:spacing w:before="176"/>
        <w:ind w:left="1226"/>
      </w:pPr>
      <w:r>
        <w:rPr>
          <w:color w:val="000080"/>
        </w:rPr>
        <w:t>220</w:t>
      </w:r>
      <w:r>
        <w:rPr>
          <w:color w:val="000080"/>
          <w:spacing w:val="-2"/>
        </w:rPr>
        <w:t> </w:t>
      </w:r>
      <w:r>
        <w:rPr>
          <w:color w:val="000080"/>
        </w:rPr>
        <w:t>Washington</w:t>
      </w:r>
      <w:r>
        <w:rPr>
          <w:color w:val="000080"/>
          <w:spacing w:val="-1"/>
        </w:rPr>
        <w:t> </w:t>
      </w:r>
      <w:r>
        <w:rPr>
          <w:color w:val="000080"/>
        </w:rPr>
        <w:t>Ave.</w:t>
      </w:r>
    </w:p>
    <w:p>
      <w:pPr>
        <w:spacing w:before="39"/>
        <w:ind w:left="1226" w:right="0" w:firstLine="0"/>
        <w:jc w:val="left"/>
        <w:rPr>
          <w:b/>
          <w:sz w:val="24"/>
        </w:rPr>
      </w:pPr>
      <w:r>
        <w:rPr/>
        <w:pict>
          <v:group style="position:absolute;margin-left:542.619995pt;margin-top:20.183155pt;width:239pt;height:221.6pt;mso-position-horizontal-relative:page;mso-position-vertical-relative:paragraph;z-index:15733760" id="docshapegroup13" coordorigin="10852,404" coordsize="4780,4432">
            <v:shape style="position:absolute;left:10867;top:418;width:4750;height:4402" type="#_x0000_t75" id="docshape14" stroked="false">
              <v:imagedata r:id="rId17" o:title=""/>
            </v:shape>
            <v:rect style="position:absolute;left:10867;top:418;width:4750;height:4402" id="docshape15" filled="false" stroked="true" strokeweight="1.5pt" strokecolor="#000066">
              <v:stroke dashstyle="solid"/>
            </v:rect>
            <w10:wrap type="none"/>
          </v:group>
        </w:pict>
      </w:r>
      <w:r>
        <w:rPr>
          <w:b/>
          <w:color w:val="000080"/>
          <w:sz w:val="24"/>
        </w:rPr>
        <w:t>Oshkosh,</w:t>
      </w:r>
      <w:r>
        <w:rPr>
          <w:b/>
          <w:color w:val="000080"/>
          <w:spacing w:val="-1"/>
          <w:sz w:val="24"/>
        </w:rPr>
        <w:t> </w:t>
      </w:r>
      <w:r>
        <w:rPr>
          <w:b/>
          <w:color w:val="000080"/>
          <w:sz w:val="24"/>
        </w:rPr>
        <w:t>WI</w:t>
      </w:r>
      <w:r>
        <w:rPr>
          <w:b/>
          <w:color w:val="000080"/>
          <w:spacing w:val="-1"/>
          <w:sz w:val="24"/>
        </w:rPr>
        <w:t> </w:t>
      </w:r>
      <w:r>
        <w:rPr>
          <w:b/>
          <w:color w:val="000080"/>
          <w:sz w:val="24"/>
        </w:rPr>
        <w:t>54901</w:t>
      </w:r>
    </w:p>
    <w:p>
      <w:pPr>
        <w:spacing w:after="0"/>
        <w:jc w:val="left"/>
        <w:rPr>
          <w:sz w:val="24"/>
        </w:rPr>
        <w:sectPr>
          <w:pgSz w:w="15840" w:h="12240" w:orient="landscape"/>
          <w:pgMar w:top="180" w:bottom="280" w:left="260" w:right="160"/>
          <w:cols w:num="2" w:equalWidth="0">
            <w:col w:w="9433" w:space="40"/>
            <w:col w:w="594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5840" w:h="12240" w:orient="landscape"/>
          <w:pgMar w:top="440" w:bottom="280" w:left="260" w:right="1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73" w:lineRule="auto"/>
        <w:ind w:left="620"/>
        <w:jc w:val="both"/>
      </w:pPr>
      <w:r>
        <w:rPr>
          <w:color w:val="000080"/>
        </w:rPr>
        <w:t>informed decision about how to proceed</w:t>
      </w:r>
      <w:r>
        <w:rPr>
          <w:color w:val="000080"/>
          <w:spacing w:val="1"/>
        </w:rPr>
        <w:t> </w:t>
      </w:r>
      <w:r>
        <w:rPr>
          <w:color w:val="000080"/>
        </w:rPr>
        <w:t>and be in control of choices affecting your</w:t>
      </w:r>
      <w:r>
        <w:rPr>
          <w:color w:val="000080"/>
          <w:spacing w:val="1"/>
        </w:rPr>
        <w:t> </w:t>
      </w:r>
      <w:r>
        <w:rPr>
          <w:color w:val="000080"/>
        </w:rPr>
        <w:t>independence. An ADRC is a visible and</w:t>
      </w:r>
      <w:r>
        <w:rPr>
          <w:color w:val="000080"/>
          <w:spacing w:val="1"/>
        </w:rPr>
        <w:t> </w:t>
      </w:r>
      <w:r>
        <w:rPr>
          <w:color w:val="000080"/>
        </w:rPr>
        <w:t>trusted</w:t>
      </w:r>
      <w:r>
        <w:rPr>
          <w:color w:val="000080"/>
          <w:spacing w:val="1"/>
        </w:rPr>
        <w:t> </w:t>
      </w:r>
      <w:r>
        <w:rPr>
          <w:color w:val="000080"/>
        </w:rPr>
        <w:t>place</w:t>
      </w:r>
      <w:r>
        <w:rPr>
          <w:color w:val="000080"/>
          <w:spacing w:val="1"/>
        </w:rPr>
        <w:t> </w:t>
      </w:r>
      <w:r>
        <w:rPr>
          <w:color w:val="000080"/>
        </w:rPr>
        <w:t>to</w:t>
      </w:r>
      <w:r>
        <w:rPr>
          <w:color w:val="000080"/>
          <w:spacing w:val="1"/>
        </w:rPr>
        <w:t> </w:t>
      </w:r>
      <w:r>
        <w:rPr>
          <w:color w:val="000080"/>
        </w:rPr>
        <w:t>turn</w:t>
      </w:r>
      <w:r>
        <w:rPr>
          <w:color w:val="000080"/>
          <w:spacing w:val="1"/>
        </w:rPr>
        <w:t> </w:t>
      </w:r>
      <w:r>
        <w:rPr>
          <w:color w:val="000080"/>
        </w:rPr>
        <w:t>to</w:t>
      </w:r>
      <w:r>
        <w:rPr>
          <w:color w:val="000080"/>
          <w:spacing w:val="1"/>
        </w:rPr>
        <w:t> </w:t>
      </w:r>
      <w:r>
        <w:rPr>
          <w:color w:val="000080"/>
        </w:rPr>
        <w:t>when</w:t>
      </w:r>
      <w:r>
        <w:rPr>
          <w:color w:val="000080"/>
          <w:spacing w:val="1"/>
        </w:rPr>
        <w:t> </w:t>
      </w:r>
      <w:r>
        <w:rPr>
          <w:color w:val="000080"/>
        </w:rPr>
        <w:t>you</w:t>
      </w:r>
      <w:r>
        <w:rPr>
          <w:color w:val="000080"/>
          <w:spacing w:val="1"/>
        </w:rPr>
        <w:t> </w:t>
      </w:r>
      <w:r>
        <w:rPr>
          <w:color w:val="000080"/>
        </w:rPr>
        <w:t>have</w:t>
      </w:r>
      <w:r>
        <w:rPr>
          <w:color w:val="000080"/>
          <w:spacing w:val="-57"/>
        </w:rPr>
        <w:t> </w:t>
      </w:r>
      <w:r>
        <w:rPr>
          <w:color w:val="000080"/>
        </w:rPr>
        <w:t>questions about long-term care in Winne-</w:t>
      </w:r>
      <w:r>
        <w:rPr>
          <w:color w:val="000080"/>
          <w:spacing w:val="1"/>
        </w:rPr>
        <w:t> </w:t>
      </w:r>
      <w:r>
        <w:rPr>
          <w:color w:val="000080"/>
        </w:rPr>
        <w:t>bago</w:t>
      </w:r>
      <w:r>
        <w:rPr>
          <w:color w:val="000080"/>
          <w:spacing w:val="-1"/>
        </w:rPr>
        <w:t> </w:t>
      </w:r>
      <w:r>
        <w:rPr>
          <w:color w:val="000080"/>
        </w:rPr>
        <w:t>County.</w:t>
      </w:r>
    </w:p>
    <w:p>
      <w:pPr>
        <w:pStyle w:val="Heading1"/>
        <w:spacing w:before="124"/>
        <w:ind w:left="620"/>
        <w:jc w:val="both"/>
      </w:pPr>
      <w:r>
        <w:rPr>
          <w:color w:val="000080"/>
        </w:rPr>
        <w:t>Who</w:t>
      </w:r>
      <w:r>
        <w:rPr>
          <w:color w:val="000080"/>
          <w:spacing w:val="-2"/>
        </w:rPr>
        <w:t> </w:t>
      </w:r>
      <w:r>
        <w:rPr>
          <w:color w:val="000080"/>
        </w:rPr>
        <w:t>does</w:t>
      </w:r>
      <w:r>
        <w:rPr>
          <w:color w:val="000080"/>
          <w:spacing w:val="-2"/>
        </w:rPr>
        <w:t> </w:t>
      </w:r>
      <w:r>
        <w:rPr>
          <w:color w:val="000080"/>
        </w:rPr>
        <w:t>the</w:t>
      </w:r>
      <w:r>
        <w:rPr>
          <w:color w:val="000080"/>
          <w:spacing w:val="-1"/>
        </w:rPr>
        <w:t> </w:t>
      </w:r>
      <w:r>
        <w:rPr>
          <w:color w:val="000080"/>
        </w:rPr>
        <w:t>ADRC</w:t>
      </w:r>
      <w:r>
        <w:rPr>
          <w:color w:val="000080"/>
          <w:spacing w:val="-3"/>
        </w:rPr>
        <w:t> </w:t>
      </w:r>
      <w:r>
        <w:rPr>
          <w:color w:val="000080"/>
        </w:rPr>
        <w:t>serve?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34" w:after="0"/>
        <w:ind w:left="980" w:right="0" w:hanging="361"/>
        <w:jc w:val="both"/>
        <w:rPr>
          <w:sz w:val="24"/>
        </w:rPr>
      </w:pPr>
      <w:r>
        <w:rPr>
          <w:color w:val="000080"/>
          <w:sz w:val="24"/>
        </w:rPr>
        <w:t>Persons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over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60</w:t>
      </w:r>
      <w:r>
        <w:rPr>
          <w:color w:val="000080"/>
          <w:spacing w:val="2"/>
          <w:sz w:val="24"/>
        </w:rPr>
        <w:t> </w:t>
      </w:r>
      <w:r>
        <w:rPr>
          <w:color w:val="000080"/>
          <w:sz w:val="24"/>
        </w:rPr>
        <w:t>years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of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age.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76" w:lineRule="auto" w:before="99" w:after="0"/>
        <w:ind w:left="980" w:right="1" w:hanging="360"/>
        <w:jc w:val="both"/>
        <w:rPr>
          <w:sz w:val="24"/>
        </w:rPr>
      </w:pPr>
      <w:r>
        <w:rPr>
          <w:color w:val="000080"/>
          <w:sz w:val="24"/>
        </w:rPr>
        <w:t>Adults 18 years and older with physi-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cal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and/or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developmental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disabilities.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73" w:lineRule="auto" w:before="56" w:after="0"/>
        <w:ind w:left="980" w:right="0" w:hanging="360"/>
        <w:jc w:val="both"/>
        <w:rPr>
          <w:sz w:val="24"/>
        </w:rPr>
      </w:pPr>
      <w:r>
        <w:rPr>
          <w:color w:val="000080"/>
          <w:sz w:val="24"/>
        </w:rPr>
        <w:t>Family,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Caregivers,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and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others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who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need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information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about</w:t>
      </w:r>
      <w:r>
        <w:rPr>
          <w:color w:val="000080"/>
          <w:spacing w:val="1"/>
          <w:sz w:val="24"/>
        </w:rPr>
        <w:t> </w:t>
      </w:r>
      <w:r>
        <w:rPr>
          <w:color w:val="000080"/>
          <w:sz w:val="24"/>
        </w:rPr>
        <w:t>Long-Term</w:t>
      </w:r>
      <w:r>
        <w:rPr>
          <w:color w:val="000080"/>
          <w:spacing w:val="-57"/>
          <w:sz w:val="24"/>
        </w:rPr>
        <w:t> </w:t>
      </w:r>
      <w:r>
        <w:rPr>
          <w:color w:val="000080"/>
          <w:sz w:val="24"/>
        </w:rPr>
        <w:t>Care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programs and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services.</w:t>
      </w:r>
    </w:p>
    <w:p>
      <w:pPr>
        <w:pStyle w:val="Heading1"/>
        <w:spacing w:line="273" w:lineRule="auto" w:before="90"/>
        <w:ind w:right="904"/>
      </w:pPr>
      <w:r>
        <w:rPr>
          <w:b w:val="0"/>
        </w:rPr>
        <w:br w:type="column"/>
      </w:r>
      <w:r>
        <w:rPr>
          <w:color w:val="000080"/>
        </w:rPr>
        <w:t>Do you have information regarding</w:t>
      </w:r>
      <w:r>
        <w:rPr>
          <w:color w:val="000080"/>
          <w:spacing w:val="-58"/>
        </w:rPr>
        <w:t> </w:t>
      </w:r>
      <w:r>
        <w:rPr>
          <w:color w:val="000080"/>
        </w:rPr>
        <w:t>resources?</w:t>
      </w:r>
    </w:p>
    <w:p>
      <w:pPr>
        <w:pStyle w:val="BodyText"/>
        <w:spacing w:before="115"/>
        <w:ind w:left="533"/>
      </w:pPr>
      <w:r>
        <w:rPr>
          <w:color w:val="000080"/>
        </w:rPr>
        <w:t>The</w:t>
      </w:r>
      <w:r>
        <w:rPr>
          <w:color w:val="000080"/>
          <w:spacing w:val="-4"/>
        </w:rPr>
        <w:t> </w:t>
      </w:r>
      <w:r>
        <w:rPr>
          <w:color w:val="000080"/>
        </w:rPr>
        <w:t>ADRC</w:t>
      </w:r>
      <w:r>
        <w:rPr>
          <w:color w:val="000080"/>
          <w:spacing w:val="-2"/>
        </w:rPr>
        <w:t> </w:t>
      </w:r>
      <w:r>
        <w:rPr>
          <w:color w:val="000080"/>
        </w:rPr>
        <w:t>has</w:t>
      </w:r>
      <w:r>
        <w:rPr>
          <w:color w:val="000080"/>
          <w:spacing w:val="-3"/>
        </w:rPr>
        <w:t> </w:t>
      </w:r>
      <w:r>
        <w:rPr>
          <w:color w:val="000080"/>
        </w:rPr>
        <w:t>an</w:t>
      </w:r>
      <w:r>
        <w:rPr>
          <w:color w:val="000080"/>
          <w:spacing w:val="-1"/>
        </w:rPr>
        <w:t> </w:t>
      </w:r>
      <w:r>
        <w:rPr>
          <w:color w:val="000080"/>
        </w:rPr>
        <w:t>up-to-date</w:t>
      </w:r>
      <w:r>
        <w:rPr>
          <w:color w:val="000080"/>
          <w:spacing w:val="-2"/>
        </w:rPr>
        <w:t> </w:t>
      </w:r>
      <w:r>
        <w:rPr>
          <w:color w:val="000080"/>
        </w:rPr>
        <w:t>resource</w:t>
      </w:r>
    </w:p>
    <w:p>
      <w:pPr>
        <w:pStyle w:val="BodyText"/>
        <w:spacing w:before="38"/>
        <w:ind w:left="533"/>
      </w:pPr>
      <w:r>
        <w:rPr>
          <w:color w:val="000080"/>
        </w:rPr>
        <w:t>directory</w:t>
      </w:r>
      <w:r>
        <w:rPr>
          <w:color w:val="000080"/>
          <w:spacing w:val="-6"/>
        </w:rPr>
        <w:t> </w:t>
      </w:r>
      <w:r>
        <w:rPr>
          <w:color w:val="000080"/>
        </w:rPr>
        <w:t>listing</w:t>
      </w:r>
      <w:r>
        <w:rPr>
          <w:color w:val="000080"/>
          <w:spacing w:val="-4"/>
        </w:rPr>
        <w:t> </w:t>
      </w:r>
      <w:r>
        <w:rPr>
          <w:color w:val="000080"/>
        </w:rPr>
        <w:t>various</w:t>
      </w:r>
      <w:r>
        <w:rPr>
          <w:color w:val="000080"/>
          <w:spacing w:val="-1"/>
        </w:rPr>
        <w:t> </w:t>
      </w:r>
      <w:r>
        <w:rPr>
          <w:color w:val="000080"/>
        </w:rPr>
        <w:t>agencies</w:t>
      </w:r>
      <w:r>
        <w:rPr>
          <w:color w:val="000080"/>
          <w:spacing w:val="-1"/>
        </w:rPr>
        <w:t> </w:t>
      </w:r>
      <w:r>
        <w:rPr>
          <w:color w:val="000080"/>
        </w:rPr>
        <w:t>throughout</w:t>
      </w:r>
    </w:p>
    <w:p>
      <w:pPr>
        <w:pStyle w:val="BodyText"/>
        <w:spacing w:before="39"/>
        <w:ind w:left="533"/>
      </w:pPr>
      <w:r>
        <w:rPr>
          <w:color w:val="000080"/>
        </w:rPr>
        <w:t>Winnebago</w:t>
      </w:r>
      <w:r>
        <w:rPr>
          <w:color w:val="000080"/>
          <w:spacing w:val="-3"/>
        </w:rPr>
        <w:t> </w:t>
      </w:r>
      <w:r>
        <w:rPr>
          <w:color w:val="000080"/>
        </w:rPr>
        <w:t>County.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spacing w:line="273" w:lineRule="auto"/>
        <w:ind w:right="39"/>
        <w:jc w:val="both"/>
      </w:pPr>
      <w:r>
        <w:rPr>
          <w:color w:val="000080"/>
        </w:rPr>
        <w:t>What</w:t>
      </w:r>
      <w:r>
        <w:rPr>
          <w:color w:val="000080"/>
          <w:spacing w:val="1"/>
        </w:rPr>
        <w:t> </w:t>
      </w:r>
      <w:r>
        <w:rPr>
          <w:color w:val="000080"/>
        </w:rPr>
        <w:t>other</w:t>
      </w:r>
      <w:r>
        <w:rPr>
          <w:color w:val="000080"/>
          <w:spacing w:val="1"/>
        </w:rPr>
        <w:t> </w:t>
      </w:r>
      <w:r>
        <w:rPr>
          <w:color w:val="000080"/>
        </w:rPr>
        <w:t>information</w:t>
      </w:r>
      <w:r>
        <w:rPr>
          <w:color w:val="000080"/>
          <w:spacing w:val="1"/>
        </w:rPr>
        <w:t> </w:t>
      </w:r>
      <w:r>
        <w:rPr>
          <w:color w:val="000080"/>
        </w:rPr>
        <w:t>and</w:t>
      </w:r>
      <w:r>
        <w:rPr>
          <w:color w:val="000080"/>
          <w:spacing w:val="1"/>
        </w:rPr>
        <w:t> </w:t>
      </w:r>
      <w:r>
        <w:rPr>
          <w:color w:val="000080"/>
        </w:rPr>
        <w:t>assistance</w:t>
      </w:r>
      <w:r>
        <w:rPr>
          <w:color w:val="000080"/>
          <w:spacing w:val="1"/>
        </w:rPr>
        <w:t> </w:t>
      </w:r>
      <w:r>
        <w:rPr>
          <w:color w:val="000080"/>
        </w:rPr>
        <w:t>is</w:t>
      </w:r>
      <w:r>
        <w:rPr>
          <w:color w:val="000080"/>
          <w:spacing w:val="-57"/>
        </w:rPr>
        <w:t> </w:t>
      </w:r>
      <w:r>
        <w:rPr>
          <w:color w:val="000080"/>
        </w:rPr>
        <w:t>available?</w:t>
      </w:r>
    </w:p>
    <w:p>
      <w:pPr>
        <w:pStyle w:val="BodyText"/>
        <w:spacing w:line="273" w:lineRule="auto" w:before="57"/>
        <w:ind w:left="533" w:right="38"/>
        <w:jc w:val="both"/>
      </w:pPr>
      <w:r>
        <w:rPr>
          <w:color w:val="000080"/>
        </w:rPr>
        <w:t>The ADRC can provide information and assis-</w:t>
      </w:r>
      <w:r>
        <w:rPr>
          <w:color w:val="000080"/>
          <w:spacing w:val="-57"/>
        </w:rPr>
        <w:t> </w:t>
      </w:r>
      <w:r>
        <w:rPr>
          <w:color w:val="000080"/>
        </w:rPr>
        <w:t>tance</w:t>
      </w:r>
      <w:r>
        <w:rPr>
          <w:color w:val="000080"/>
          <w:spacing w:val="1"/>
        </w:rPr>
        <w:t> </w:t>
      </w:r>
      <w:r>
        <w:rPr>
          <w:color w:val="000080"/>
        </w:rPr>
        <w:t>in</w:t>
      </w:r>
      <w:r>
        <w:rPr>
          <w:color w:val="000080"/>
          <w:spacing w:val="1"/>
        </w:rPr>
        <w:t> </w:t>
      </w:r>
      <w:r>
        <w:rPr>
          <w:color w:val="000080"/>
        </w:rPr>
        <w:t>applying</w:t>
      </w:r>
      <w:r>
        <w:rPr>
          <w:color w:val="000080"/>
          <w:spacing w:val="1"/>
        </w:rPr>
        <w:t> </w:t>
      </w:r>
      <w:r>
        <w:rPr>
          <w:color w:val="000080"/>
        </w:rPr>
        <w:t>for</w:t>
      </w:r>
      <w:r>
        <w:rPr>
          <w:color w:val="000080"/>
          <w:spacing w:val="1"/>
        </w:rPr>
        <w:t> </w:t>
      </w:r>
      <w:r>
        <w:rPr>
          <w:color w:val="000080"/>
        </w:rPr>
        <w:t>public</w:t>
      </w:r>
      <w:r>
        <w:rPr>
          <w:color w:val="000080"/>
          <w:spacing w:val="1"/>
        </w:rPr>
        <w:t> </w:t>
      </w:r>
      <w:r>
        <w:rPr>
          <w:color w:val="000080"/>
        </w:rPr>
        <w:t>assistance</w:t>
      </w:r>
      <w:r>
        <w:rPr>
          <w:color w:val="000080"/>
          <w:spacing w:val="1"/>
        </w:rPr>
        <w:t> </w:t>
      </w:r>
      <w:r>
        <w:rPr>
          <w:color w:val="000080"/>
        </w:rPr>
        <w:t>pro-</w:t>
      </w:r>
      <w:r>
        <w:rPr>
          <w:color w:val="000080"/>
          <w:spacing w:val="-57"/>
        </w:rPr>
        <w:t> </w:t>
      </w:r>
      <w:r>
        <w:rPr>
          <w:color w:val="000080"/>
        </w:rPr>
        <w:t>grams</w:t>
      </w:r>
      <w:r>
        <w:rPr>
          <w:color w:val="000080"/>
          <w:spacing w:val="-1"/>
        </w:rPr>
        <w:t> </w:t>
      </w:r>
      <w:r>
        <w:rPr>
          <w:color w:val="000080"/>
        </w:rPr>
        <w:t>such as: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180" w:after="0"/>
        <w:ind w:left="893" w:right="0" w:hanging="361"/>
        <w:jc w:val="left"/>
        <w:rPr>
          <w:sz w:val="24"/>
        </w:rPr>
      </w:pPr>
      <w:r>
        <w:rPr>
          <w:color w:val="000080"/>
          <w:sz w:val="24"/>
        </w:rPr>
        <w:t>Family</w:t>
      </w:r>
      <w:r>
        <w:rPr>
          <w:color w:val="000080"/>
          <w:spacing w:val="-5"/>
          <w:sz w:val="24"/>
        </w:rPr>
        <w:t> </w:t>
      </w:r>
      <w:r>
        <w:rPr>
          <w:color w:val="000080"/>
          <w:sz w:val="24"/>
        </w:rPr>
        <w:t>Care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159" w:after="0"/>
        <w:ind w:left="893" w:right="0" w:hanging="361"/>
        <w:jc w:val="left"/>
        <w:rPr>
          <w:sz w:val="24"/>
        </w:rPr>
      </w:pPr>
      <w:r>
        <w:rPr>
          <w:color w:val="000080"/>
          <w:sz w:val="24"/>
        </w:rPr>
        <w:t>IRIS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(Include,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Respect,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I</w:t>
      </w:r>
      <w:r>
        <w:rPr>
          <w:color w:val="000080"/>
          <w:spacing w:val="-4"/>
          <w:sz w:val="24"/>
        </w:rPr>
        <w:t> </w:t>
      </w:r>
      <w:r>
        <w:rPr>
          <w:color w:val="000080"/>
          <w:sz w:val="24"/>
        </w:rPr>
        <w:t>Self-Direct)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158" w:after="0"/>
        <w:ind w:left="893" w:right="0" w:hanging="361"/>
        <w:jc w:val="left"/>
        <w:rPr>
          <w:sz w:val="24"/>
        </w:rPr>
      </w:pPr>
      <w:r>
        <w:rPr>
          <w:color w:val="000080"/>
          <w:sz w:val="24"/>
        </w:rPr>
        <w:t>Other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Public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Benefits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spacing w:line="273" w:lineRule="auto" w:before="0"/>
        <w:ind w:left="620" w:right="2394" w:firstLine="0"/>
        <w:jc w:val="left"/>
        <w:rPr>
          <w:b/>
          <w:sz w:val="24"/>
        </w:rPr>
      </w:pPr>
      <w:r>
        <w:rPr/>
        <w:pict>
          <v:group style="position:absolute;margin-left:543.229980pt;margin-top:33.84314pt;width:238.4pt;height:213pt;mso-position-horizontal-relative:page;mso-position-vertical-relative:paragraph;z-index:15734272" id="docshapegroup16" coordorigin="10865,677" coordsize="4768,4260">
            <v:shape style="position:absolute;left:10879;top:691;width:4738;height:4230" type="#_x0000_t75" id="docshape17" stroked="false">
              <v:imagedata r:id="rId18" o:title=""/>
            </v:shape>
            <v:rect style="position:absolute;left:10879;top:691;width:4738;height:4230" id="docshape18" filled="false" stroked="true" strokeweight="1.5pt" strokecolor="#000066">
              <v:stroke dashstyle="solid"/>
            </v:rect>
            <w10:wrap type="none"/>
          </v:group>
        </w:pict>
      </w:r>
      <w:r>
        <w:rPr>
          <w:b/>
          <w:color w:val="000080"/>
          <w:sz w:val="24"/>
        </w:rPr>
        <w:t>211</w:t>
      </w:r>
      <w:r>
        <w:rPr>
          <w:b/>
          <w:color w:val="000080"/>
          <w:spacing w:val="-6"/>
          <w:sz w:val="24"/>
        </w:rPr>
        <w:t> </w:t>
      </w:r>
      <w:r>
        <w:rPr>
          <w:b/>
          <w:color w:val="000080"/>
          <w:sz w:val="24"/>
        </w:rPr>
        <w:t>N.</w:t>
      </w:r>
      <w:r>
        <w:rPr>
          <w:b/>
          <w:color w:val="000080"/>
          <w:spacing w:val="-6"/>
          <w:sz w:val="24"/>
        </w:rPr>
        <w:t> </w:t>
      </w:r>
      <w:r>
        <w:rPr>
          <w:b/>
          <w:color w:val="000080"/>
          <w:sz w:val="24"/>
        </w:rPr>
        <w:t>Commercial</w:t>
      </w:r>
      <w:r>
        <w:rPr>
          <w:b/>
          <w:color w:val="000080"/>
          <w:spacing w:val="-6"/>
          <w:sz w:val="24"/>
        </w:rPr>
        <w:t> </w:t>
      </w:r>
      <w:r>
        <w:rPr>
          <w:b/>
          <w:color w:val="000080"/>
          <w:sz w:val="24"/>
        </w:rPr>
        <w:t>St.</w:t>
      </w:r>
      <w:r>
        <w:rPr>
          <w:b/>
          <w:color w:val="000080"/>
          <w:spacing w:val="-57"/>
          <w:sz w:val="24"/>
        </w:rPr>
        <w:t> </w:t>
      </w:r>
      <w:r>
        <w:rPr>
          <w:b/>
          <w:color w:val="000080"/>
          <w:sz w:val="24"/>
        </w:rPr>
        <w:t>Neenah,</w:t>
      </w:r>
      <w:r>
        <w:rPr>
          <w:b/>
          <w:color w:val="000080"/>
          <w:spacing w:val="-1"/>
          <w:sz w:val="24"/>
        </w:rPr>
        <w:t> </w:t>
      </w:r>
      <w:r>
        <w:rPr>
          <w:b/>
          <w:color w:val="000080"/>
          <w:sz w:val="24"/>
        </w:rPr>
        <w:t>WI 54956</w:t>
      </w:r>
    </w:p>
    <w:p>
      <w:pPr>
        <w:spacing w:after="0" w:line="273" w:lineRule="auto"/>
        <w:jc w:val="left"/>
        <w:rPr>
          <w:sz w:val="24"/>
        </w:rPr>
        <w:sectPr>
          <w:type w:val="continuous"/>
          <w:pgSz w:w="15840" w:h="12240" w:orient="landscape"/>
          <w:pgMar w:top="440" w:bottom="280" w:left="260" w:right="160"/>
          <w:cols w:num="3" w:equalWidth="0">
            <w:col w:w="4769" w:space="40"/>
            <w:col w:w="5084" w:space="198"/>
            <w:col w:w="532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ind w:left="565"/>
        <w:rPr>
          <w:sz w:val="20"/>
        </w:rPr>
      </w:pPr>
      <w:r>
        <w:rPr>
          <w:sz w:val="20"/>
        </w:rPr>
        <w:drawing>
          <wp:inline distT="0" distB="0" distL="0" distR="0">
            <wp:extent cx="5935217" cy="342900"/>
            <wp:effectExtent l="0" t="0" r="0" b="0"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21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5840" w:h="12240" w:orient="landscape"/>
      <w:pgMar w:top="440" w:bottom="280" w:left="2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02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008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969" w:hanging="279"/>
      </w:pPr>
      <w:rPr>
        <w:rFonts w:hint="default" w:ascii="Symbol" w:hAnsi="Symbol" w:eastAsia="Symbol" w:cs="Symbol"/>
        <w:b w:val="0"/>
        <w:bCs w:val="0"/>
        <w:i w:val="0"/>
        <w:iCs w:val="0"/>
        <w:color w:val="00008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45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31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7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03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9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5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1" w:hanging="27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9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008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0008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9"/>
      <w:ind w:left="570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adrc@co.winnebago.wi.us" TargetMode="External"/><Relationship Id="rId8" Type="http://schemas.openxmlformats.org/officeDocument/2006/relationships/hyperlink" Target="http://www.co.winnebago.wi.us/ADRC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hyperlink" Target="http://www.co.winnebago.wi.us/adrc" TargetMode="External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dcterms:created xsi:type="dcterms:W3CDTF">2021-10-12T12:56:16Z</dcterms:created>
  <dcterms:modified xsi:type="dcterms:W3CDTF">2021-10-12T12:56:16Z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2021-10-12T00:00:00Z</vt:filetime>
  </property>
</Properties>
</file>